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0EB07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14:paraId="0975630F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7765DF0F" w14:textId="2BFB4A3E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ФИЛОСОФИЯ ЖӘНЕ САЯСАТТАНУ ФАКУЛЬТЕТІ</w:t>
      </w:r>
    </w:p>
    <w:p w14:paraId="625BEC6F" w14:textId="77777777" w:rsidR="0060353A" w:rsidRDefault="0060353A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1A2B2D86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ФИЛОСОФИЯ КАФЕДРАСЫ</w:t>
      </w:r>
    </w:p>
    <w:p w14:paraId="057E36E3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560C67B3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34F31193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6BF5FC2E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56D8715D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4881D1FA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376151D1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2B8C8B47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49C80027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18BABE73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4F28F2EE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70FC744B" w14:textId="77777777" w:rsidR="005F4F6D" w:rsidRDefault="005F4F6D" w:rsidP="005F4F6D">
      <w:pPr>
        <w:pStyle w:val="3"/>
        <w:spacing w:after="0"/>
        <w:ind w:left="284"/>
        <w:jc w:val="center"/>
        <w:rPr>
          <w:b/>
          <w:bCs/>
          <w:sz w:val="24"/>
          <w:szCs w:val="24"/>
          <w:lang w:val="kk-KZ"/>
        </w:rPr>
      </w:pPr>
    </w:p>
    <w:p w14:paraId="2006474D" w14:textId="77777777" w:rsidR="005F4F6D" w:rsidRDefault="005F4F6D" w:rsidP="005F4F6D">
      <w:pPr>
        <w:pStyle w:val="3"/>
        <w:spacing w:after="0"/>
        <w:ind w:left="284"/>
        <w:jc w:val="center"/>
        <w:rPr>
          <w:b/>
          <w:sz w:val="24"/>
          <w:szCs w:val="24"/>
          <w:shd w:val="clear" w:color="auto" w:fill="FFFFFF"/>
          <w:lang w:val="kk-KZ" w:eastAsia="en-US"/>
        </w:rPr>
      </w:pPr>
      <w:r w:rsidRPr="006B76D0">
        <w:rPr>
          <w:b/>
          <w:sz w:val="24"/>
          <w:szCs w:val="24"/>
          <w:shd w:val="clear" w:color="auto" w:fill="FFFFFF"/>
          <w:lang w:val="kk-KZ" w:eastAsia="en-US"/>
        </w:rPr>
        <w:t>«</w:t>
      </w:r>
      <w:r w:rsidRPr="005F4F6D">
        <w:rPr>
          <w:b/>
          <w:sz w:val="24"/>
          <w:szCs w:val="24"/>
          <w:shd w:val="clear" w:color="auto" w:fill="FFFFFF"/>
          <w:lang w:val="kk-KZ" w:eastAsia="en-US"/>
        </w:rPr>
        <w:t>Ф</w:t>
      </w:r>
      <w:r w:rsidRPr="006B76D0">
        <w:rPr>
          <w:b/>
          <w:sz w:val="24"/>
          <w:szCs w:val="24"/>
          <w:shd w:val="clear" w:color="auto" w:fill="FFFFFF"/>
          <w:lang w:val="kk-KZ" w:eastAsia="en-US"/>
        </w:rPr>
        <w:t>илософия» пәні бойынша</w:t>
      </w:r>
    </w:p>
    <w:p w14:paraId="2BEA17BC" w14:textId="77777777" w:rsidR="005F4F6D" w:rsidRDefault="005F4F6D" w:rsidP="005F4F6D">
      <w:pPr>
        <w:pStyle w:val="3"/>
        <w:spacing w:after="0"/>
        <w:ind w:left="284"/>
        <w:jc w:val="center"/>
        <w:rPr>
          <w:b/>
          <w:sz w:val="24"/>
          <w:szCs w:val="24"/>
          <w:shd w:val="clear" w:color="auto" w:fill="FFFFFF"/>
          <w:lang w:val="kk-KZ" w:eastAsia="en-US"/>
        </w:rPr>
      </w:pPr>
    </w:p>
    <w:p w14:paraId="13D19A79" w14:textId="77777777" w:rsidR="00830354" w:rsidRPr="00830354" w:rsidRDefault="00830354" w:rsidP="008303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03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Оқытушының жетекшілігімен білім алушының өзіндік жұмысы </w:t>
      </w:r>
    </w:p>
    <w:p w14:paraId="6DFBBA6B" w14:textId="5FF2C62F" w:rsidR="00830354" w:rsidRPr="00830354" w:rsidRDefault="00830354" w:rsidP="008303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0354">
        <w:rPr>
          <w:rFonts w:ascii="Times New Roman" w:hAnsi="Times New Roman" w:cs="Times New Roman"/>
          <w:b/>
          <w:bCs/>
          <w:sz w:val="28"/>
          <w:szCs w:val="28"/>
          <w:lang w:val="kk-KZ"/>
        </w:rPr>
        <w:t>(ОБӨЖ)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F4F6D" w:rsidRPr="00574E1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3035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Білім алушының өзіндік жұмысы </w:t>
      </w:r>
    </w:p>
    <w:p w14:paraId="05BB77DE" w14:textId="6D2B996C" w:rsidR="005F4F6D" w:rsidRPr="005F4F6D" w:rsidRDefault="00830354" w:rsidP="008303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30354">
        <w:rPr>
          <w:rFonts w:ascii="Times New Roman" w:hAnsi="Times New Roman" w:cs="Times New Roman"/>
          <w:b/>
          <w:bCs/>
          <w:sz w:val="28"/>
          <w:szCs w:val="28"/>
          <w:lang w:val="kk-KZ"/>
        </w:rPr>
        <w:t>(БӨЖ)</w:t>
      </w:r>
      <w:r w:rsidR="005F4F6D" w:rsidRPr="005F4F6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тапсырмалар және оларды дайындауға арналған әдістемелік ұсыныстар</w:t>
      </w:r>
    </w:p>
    <w:p w14:paraId="03F22737" w14:textId="77777777" w:rsidR="005F4F6D" w:rsidRPr="005F4F6D" w:rsidRDefault="005F4F6D" w:rsidP="005F4F6D">
      <w:pPr>
        <w:pStyle w:val="3"/>
        <w:ind w:left="708" w:firstLine="12"/>
        <w:jc w:val="center"/>
        <w:rPr>
          <w:rFonts w:ascii="Calibri" w:hAnsi="Calibri" w:cs="Times New Roman,Bold"/>
          <w:b/>
          <w:bCs/>
          <w:sz w:val="28"/>
          <w:szCs w:val="28"/>
          <w:lang w:val="kk-KZ"/>
        </w:rPr>
      </w:pPr>
    </w:p>
    <w:p w14:paraId="7BD718DB" w14:textId="77777777" w:rsidR="005F4F6D" w:rsidRDefault="005F4F6D" w:rsidP="005F4F6D">
      <w:pPr>
        <w:pStyle w:val="3"/>
        <w:ind w:left="708" w:firstLine="12"/>
        <w:jc w:val="center"/>
        <w:rPr>
          <w:rFonts w:ascii="Calibri" w:hAnsi="Calibri" w:cs="Times New Roman,Bold"/>
          <w:b/>
          <w:bCs/>
          <w:sz w:val="32"/>
          <w:szCs w:val="32"/>
          <w:lang w:val="kk-KZ"/>
        </w:rPr>
      </w:pPr>
    </w:p>
    <w:p w14:paraId="05E18C63" w14:textId="77777777" w:rsidR="005F4F6D" w:rsidRDefault="005F4F6D" w:rsidP="005F4F6D">
      <w:pPr>
        <w:pStyle w:val="3"/>
        <w:ind w:left="708" w:firstLine="12"/>
        <w:jc w:val="center"/>
        <w:rPr>
          <w:rFonts w:ascii="Calibri" w:hAnsi="Calibri" w:cs="Times New Roman,Bold"/>
          <w:b/>
          <w:bCs/>
          <w:sz w:val="32"/>
          <w:szCs w:val="32"/>
          <w:lang w:val="kk-KZ"/>
        </w:rPr>
      </w:pPr>
    </w:p>
    <w:p w14:paraId="38D36B23" w14:textId="77777777" w:rsidR="005F4F6D" w:rsidRPr="00830354" w:rsidRDefault="005F4F6D" w:rsidP="005F4F6D">
      <w:pPr>
        <w:pStyle w:val="3"/>
        <w:ind w:left="708" w:firstLine="12"/>
        <w:jc w:val="center"/>
        <w:rPr>
          <w:rFonts w:ascii="Calibri" w:hAnsi="Calibri" w:cs="Times New Roman,Bold"/>
          <w:b/>
          <w:bCs/>
          <w:sz w:val="36"/>
          <w:szCs w:val="34"/>
          <w:lang w:val="kk-KZ"/>
        </w:rPr>
      </w:pPr>
    </w:p>
    <w:p w14:paraId="21C1E7E5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  <w:r w:rsidRPr="00830354">
        <w:rPr>
          <w:b/>
          <w:bCs/>
          <w:sz w:val="28"/>
          <w:szCs w:val="28"/>
          <w:lang w:val="kk-KZ"/>
        </w:rPr>
        <w:t xml:space="preserve">Философия кафедрасының </w:t>
      </w:r>
      <w:r w:rsidR="00C651C4" w:rsidRPr="00830354">
        <w:rPr>
          <w:b/>
          <w:bCs/>
          <w:sz w:val="28"/>
          <w:szCs w:val="28"/>
          <w:lang w:val="kk-KZ"/>
        </w:rPr>
        <w:t xml:space="preserve">аға оқытушысы         </w:t>
      </w:r>
      <w:bookmarkStart w:id="0" w:name="_Hlk144620570"/>
      <w:r w:rsidR="00C651C4" w:rsidRPr="00830354">
        <w:rPr>
          <w:b/>
          <w:bCs/>
          <w:sz w:val="28"/>
          <w:szCs w:val="28"/>
          <w:lang w:val="kk-KZ"/>
        </w:rPr>
        <w:t>Қошқарбаев Е.Е.</w:t>
      </w:r>
      <w:bookmarkEnd w:id="0"/>
    </w:p>
    <w:p w14:paraId="26EA0F4A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7C594E37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091A8700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59B9B795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44C4ABE4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48031EB9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3ABE7154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370E805A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425ED88F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4BA6B3F3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55524E7D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18A94A83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319C3C50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51C28FCB" w14:textId="77777777" w:rsidR="005F4F6D" w:rsidRPr="00830354" w:rsidRDefault="005F4F6D" w:rsidP="005F4F6D">
      <w:pPr>
        <w:pStyle w:val="3"/>
        <w:spacing w:after="0"/>
        <w:ind w:left="284"/>
        <w:jc w:val="center"/>
        <w:rPr>
          <w:b/>
          <w:bCs/>
          <w:sz w:val="28"/>
          <w:szCs w:val="28"/>
          <w:lang w:val="kk-KZ"/>
        </w:rPr>
      </w:pPr>
    </w:p>
    <w:p w14:paraId="4056A397" w14:textId="2A106336" w:rsidR="005F4F6D" w:rsidRPr="00830354" w:rsidRDefault="00C651C4" w:rsidP="00352869">
      <w:pPr>
        <w:pStyle w:val="3"/>
        <w:spacing w:after="0"/>
        <w:ind w:left="284"/>
        <w:jc w:val="center"/>
        <w:rPr>
          <w:b/>
          <w:sz w:val="18"/>
          <w:szCs w:val="18"/>
          <w:lang w:val="kk-KZ"/>
        </w:rPr>
      </w:pPr>
      <w:r w:rsidRPr="00830354">
        <w:rPr>
          <w:b/>
          <w:bCs/>
          <w:sz w:val="28"/>
          <w:szCs w:val="28"/>
          <w:lang w:val="kk-KZ"/>
        </w:rPr>
        <w:t>Алматы, 202</w:t>
      </w:r>
      <w:r w:rsidR="00F41EEA">
        <w:rPr>
          <w:b/>
          <w:bCs/>
          <w:sz w:val="28"/>
          <w:szCs w:val="28"/>
          <w:lang w:val="kk-KZ"/>
        </w:rPr>
        <w:t>4</w:t>
      </w:r>
    </w:p>
    <w:p w14:paraId="2A35C8A0" w14:textId="77777777" w:rsidR="00210583" w:rsidRDefault="00210583" w:rsidP="002105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3D8448" w14:textId="22C993BF" w:rsidR="00210583" w:rsidRDefault="00830354" w:rsidP="002105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ОҚЫТУШЫНЫҢ ЖЕТЕКШІЛІГІМЕН БІЛІМ АЛУШЫНЫҢ ӨЗІНДІК ЖҰМЫСЫН</w:t>
      </w:r>
      <w:r w:rsid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>(ОБӨЖ)</w:t>
      </w:r>
    </w:p>
    <w:p w14:paraId="6EB13D60" w14:textId="06E69717" w:rsidR="00210583" w:rsidRDefault="00830354" w:rsidP="002105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</w:t>
      </w:r>
    </w:p>
    <w:p w14:paraId="288E0BDA" w14:textId="254352BB" w:rsidR="00210583" w:rsidRDefault="00830354" w:rsidP="002105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 АЛУШЫНЫҢ ӨЗІНДІК ЖҰМЫСЫН</w:t>
      </w:r>
      <w:r w:rsid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(БӨЖ) </w:t>
      </w:r>
    </w:p>
    <w:p w14:paraId="505BE42A" w14:textId="573F0ACC" w:rsidR="005F4F6D" w:rsidRDefault="005F4F6D" w:rsidP="0021058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0583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ДАЙЫНДАУ БОЙЫНША ӘДІСТЕМЕЛІК ҰСЫНЫСТАР</w:t>
      </w:r>
    </w:p>
    <w:p w14:paraId="466BC08A" w14:textId="77777777" w:rsidR="00210583" w:rsidRDefault="00210583" w:rsidP="0021058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4E20DA" w14:textId="77777777" w:rsidR="00210583" w:rsidRPr="00210583" w:rsidRDefault="00210583" w:rsidP="0021058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0782B" w14:textId="7CC55A10" w:rsidR="009B7C6D" w:rsidRPr="00210583" w:rsidRDefault="009B7C6D" w:rsidP="002105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Жоғарғы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оқу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орнының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оқу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жоспарына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сәйкес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әрбір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студент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пәні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бойынша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бірнеше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өзiндік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жұмыстарды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өткізуi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Өзiндік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жұмыстарға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арналған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қажетіне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орай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лектормен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жеке-дара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берілуі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мүмкін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10583">
        <w:rPr>
          <w:rFonts w:ascii="Times New Roman" w:hAnsi="Times New Roman" w:cs="Times New Roman"/>
          <w:sz w:val="28"/>
          <w:szCs w:val="28"/>
          <w:lang w:val="uk-UA"/>
        </w:rPr>
        <w:t>ебебі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жұмыстардың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әрқайсысы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бөлімдегі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тізімінен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таңдап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алынып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бірін-бірі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қайталамауы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үпнұсқалар</w:t>
      </w:r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саны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жеткілікті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мөлшерде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көрсетілген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сондықтан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да бір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топтағы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екі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студент бір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бойынша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орындауына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болмайды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Әрбір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бөлімдегі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теориялық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тарихи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кезеңдерді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қамтитындықтан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тиісті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деген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әдебиеттердің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тізімімен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қамтамасыз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етілген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10583">
        <w:rPr>
          <w:rFonts w:ascii="Times New Roman" w:hAnsi="Times New Roman" w:cs="Times New Roman"/>
          <w:sz w:val="28"/>
          <w:szCs w:val="28"/>
          <w:lang w:val="uk-UA"/>
        </w:rPr>
        <w:t>егенмен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тізімдегі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қазақша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кітаптар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тақырыпты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ашуға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көмекте</w:t>
      </w:r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се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алмаса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тізімде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көрсетілмеген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басқа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әдебиеттерді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қазақша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аудара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отырып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орыс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ағылшын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тіліндегі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студент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өзі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түсініп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аудара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алатын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өзге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батыс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шығыс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тіліндегі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әдебиеттерді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пайдалануға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болады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Жұмыстың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мазмұны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әртүрлі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монографиялар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ғылыми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мақалаларды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оқып-талдаудың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нәтижесінде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құрылуы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Тиісті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құрылым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сақталуы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тиісінше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жақшада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қайнар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көз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номері</w:t>
      </w:r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ондағы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автор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жазғаны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қай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бетте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>екені</w:t>
      </w:r>
      <w:proofErr w:type="spellEnd"/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көрсетіле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отырып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әдебиеттерге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портал, сайт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адрестеріне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сілтеме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жасалуы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Ашық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көздерден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жүктелген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көшірілген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дайын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рефераттар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т.б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жұмыстар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бағаланбайды</w:t>
      </w:r>
      <w:proofErr w:type="spellEnd"/>
      <w:r w:rsidR="00E17FDC" w:rsidRPr="002105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53D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1D0C07" w14:textId="62F6BF26" w:rsidR="00853DE2" w:rsidRPr="00210583" w:rsidRDefault="00853DE2" w:rsidP="002105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Өздік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жұмысын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орындау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барысында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жұмыстың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көшірілмей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студенттің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өзі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жазғаны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қолданылған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әдебиеттер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мен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сілтемелерінің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саны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тақырыптың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ашылғаны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жоғары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бағаланады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Мысалы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«Сана»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тақырыбында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өздік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жұмыс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жазғанда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студент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тиісті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тілдегі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оқулықтардан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сана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сознание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conscience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30354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3A4B" w:rsidRPr="00210583">
        <w:rPr>
          <w:rFonts w:ascii="Times New Roman" w:hAnsi="Times New Roman" w:cs="Times New Roman"/>
          <w:sz w:val="28"/>
          <w:szCs w:val="28"/>
          <w:lang w:val="uk-UA"/>
        </w:rPr>
        <w:t>тарауын</w:t>
      </w:r>
      <w:proofErr w:type="spellEnd"/>
      <w:r w:rsidR="00C53A4B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қараумен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шектелмей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көптеген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авторлардың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кітабынан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қарап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барлығын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екшеп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өзара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салыстыра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отырып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жазғандары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абзал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>Әлбетте</w:t>
      </w:r>
      <w:proofErr w:type="spellEnd"/>
      <w:r w:rsidR="0060353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санаға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байланысты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арнайы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кітап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монография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мақалаларды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пайдалану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жоғары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бағаланады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Мысалы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бейсаналыққа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байланысты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З.Фрейд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жазбаларын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Джон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Сёрльдің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Сознание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мозг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и наука»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кітабын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Е.В.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Косилованың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психология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сознании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секілді</w:t>
      </w:r>
      <w:proofErr w:type="spellEnd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52E" w:rsidRPr="00210583">
        <w:rPr>
          <w:rFonts w:ascii="Times New Roman" w:hAnsi="Times New Roman" w:cs="Times New Roman"/>
          <w:sz w:val="28"/>
          <w:szCs w:val="28"/>
          <w:lang w:val="uk-UA"/>
        </w:rPr>
        <w:t>мақаласын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Философия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сознания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в образах и 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понятиях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секілді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ұжымдық</w:t>
      </w:r>
      <w:proofErr w:type="spellEnd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3A70" w:rsidRPr="00210583">
        <w:rPr>
          <w:rFonts w:ascii="Times New Roman" w:hAnsi="Times New Roman" w:cs="Times New Roman"/>
          <w:sz w:val="28"/>
          <w:szCs w:val="28"/>
          <w:lang w:val="uk-UA"/>
        </w:rPr>
        <w:t>монографиялар</w:t>
      </w:r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ды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тағы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басқа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еңбектерді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қажетіне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және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қызығушылығына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орай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пайдалануына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>болады</w:t>
      </w:r>
      <w:proofErr w:type="spellEnd"/>
      <w:r w:rsidR="000A329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СӨЖ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аптасында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студенттерді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дерек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көздерін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іздеумен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қинамау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оқытушы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дәл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қандай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кітаптан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жазу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екенін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көрсетіп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кітаптың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кітапханадағы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сайт,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порталдағы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сілтемесін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жібереді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EB619" w14:textId="77777777" w:rsidR="00E46842" w:rsidRDefault="00E46842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842">
        <w:rPr>
          <w:rFonts w:ascii="Times New Roman" w:hAnsi="Times New Roman" w:cs="Times New Roman"/>
          <w:sz w:val="28"/>
          <w:szCs w:val="28"/>
          <w:lang w:val="kk-KZ"/>
        </w:rPr>
        <w:t xml:space="preserve">Силлабуста және осы жерде көрсетілген </w:t>
      </w:r>
      <w:r w:rsidRPr="00E46842">
        <w:rPr>
          <w:rFonts w:ascii="Times New Roman" w:hAnsi="Times New Roman" w:cs="Times New Roman"/>
          <w:color w:val="0000FF"/>
          <w:sz w:val="28"/>
          <w:szCs w:val="28"/>
          <w:lang w:val="kk-KZ"/>
        </w:rPr>
        <w:t>ұсынымдық</w:t>
      </w:r>
      <w:r w:rsidRPr="00E46842">
        <w:rPr>
          <w:rFonts w:ascii="Times New Roman" w:hAnsi="Times New Roman" w:cs="Times New Roman"/>
          <w:sz w:val="28"/>
          <w:szCs w:val="28"/>
          <w:lang w:val="kk-KZ"/>
        </w:rPr>
        <w:t xml:space="preserve"> сипаттағы бұл тізбелерден бөлек негізгі тапсырмалар нақтылы әр студентке </w:t>
      </w:r>
      <w:r w:rsidRPr="00E46842">
        <w:rPr>
          <w:rFonts w:ascii="Times New Roman" w:hAnsi="Times New Roman" w:cs="Times New Roman"/>
          <w:color w:val="FF0000"/>
          <w:sz w:val="28"/>
          <w:szCs w:val="28"/>
          <w:lang w:val="kk-KZ"/>
        </w:rPr>
        <w:t>жеке дара</w:t>
      </w:r>
      <w:r w:rsidRPr="00E46842">
        <w:rPr>
          <w:rFonts w:ascii="Times New Roman" w:hAnsi="Times New Roman" w:cs="Times New Roman"/>
          <w:sz w:val="28"/>
          <w:szCs w:val="28"/>
          <w:lang w:val="kk-KZ"/>
        </w:rPr>
        <w:t xml:space="preserve">  беріледі.</w:t>
      </w:r>
    </w:p>
    <w:p w14:paraId="25D75FAF" w14:textId="1EF587FD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ӨЖ 1 «Философияның тарихи типтері» бойынша жазба жұмыс </w:t>
      </w:r>
    </w:p>
    <w:p w14:paraId="43F69C32" w14:textId="3E08E5B1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 2 «Сана проблемасының зерттелуі» жайлы жазба жұмыс  </w:t>
      </w:r>
    </w:p>
    <w:p w14:paraId="4C3CC2B6" w14:textId="72003FFF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 3. «21 ғасыр философиясындағы үрдістер мен өзекті философиялық проблемалар» тақырыбында зерттеу жұмысын жазу</w:t>
      </w:r>
    </w:p>
    <w:p w14:paraId="33D23ED9" w14:textId="47C82721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  4. Құндылықтардың мейлінше толық жіктемесін жасау.</w:t>
      </w:r>
    </w:p>
    <w:p w14:paraId="53F60709" w14:textId="4EF911B6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  5. Философияның бөлімдері бойынша жазба жұмысы</w:t>
      </w:r>
    </w:p>
    <w:p w14:paraId="35F31239" w14:textId="0273E269" w:rsidR="00D77626" w:rsidRP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D77626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  6. Философияның практикалық, қолданбалы мәселелері бойынша жазба жұмысы</w:t>
      </w:r>
      <w:r w:rsidR="00A875E2" w:rsidRPr="0021058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677CD74" w14:textId="43092A1F" w:rsidR="009B7C6D" w:rsidRDefault="00BC5C7D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10583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ұсынымдық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color w:val="FF0000"/>
          <w:sz w:val="28"/>
          <w:szCs w:val="28"/>
          <w:lang w:val="uk-UA"/>
        </w:rPr>
        <w:t>үлгі</w:t>
      </w:r>
      <w:proofErr w:type="spellEnd"/>
      <w:r w:rsidR="00D77626" w:rsidRPr="0021058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екенін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ескеру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Яғни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дәл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осы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тақырып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бойынша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58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210583" w:rsidRPr="00210583">
        <w:rPr>
          <w:rFonts w:ascii="Times New Roman" w:hAnsi="Times New Roman" w:cs="Times New Roman"/>
          <w:sz w:val="28"/>
          <w:szCs w:val="28"/>
          <w:lang w:val="kk-KZ"/>
        </w:rPr>
        <w:t>ӨЖ</w:t>
      </w:r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жазу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турасын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айтқанда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>осы</w:t>
      </w:r>
      <w:proofErr w:type="spellEnd"/>
      <w:r w:rsidR="00A875E2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тақырыптар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бойынша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ғаламтордан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іздеп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әншейін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жүктей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салу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керек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дегенді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>білдірмейді</w:t>
      </w:r>
      <w:proofErr w:type="spellEnd"/>
      <w:r w:rsidR="00D7741A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Жұмыстардың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тұтас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бірыңғай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болмауы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ашық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ақпарат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көздерінен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жүктеліліп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алынбауы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т.б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үшін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тиімділік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пен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ұтымдылық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мақсатында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әрбір</w:t>
      </w:r>
      <w:proofErr w:type="spellEnd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білмгергер</w:t>
      </w:r>
      <w:proofErr w:type="spellEnd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үшін</w:t>
      </w:r>
      <w:proofErr w:type="spellEnd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жеке-дара</w:t>
      </w:r>
      <w:proofErr w:type="spellEnd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бөлек</w:t>
      </w:r>
      <w:proofErr w:type="spellEnd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i/>
          <w:iCs/>
          <w:color w:val="FF0000"/>
          <w:sz w:val="28"/>
          <w:szCs w:val="28"/>
          <w:lang w:val="uk-UA"/>
        </w:rPr>
        <w:t>тақырыптар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беріледі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Бұл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жайлы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сабақ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барысында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немесе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41A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en-US"/>
        </w:rPr>
        <w:t>W</w:t>
      </w:r>
      <w:r w:rsidR="00D77626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en-US"/>
        </w:rPr>
        <w:t>hats</w:t>
      </w:r>
      <w:proofErr w:type="spellEnd"/>
      <w:r w:rsidR="00D77626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uk-UA"/>
        </w:rPr>
        <w:t xml:space="preserve"> </w:t>
      </w:r>
      <w:r w:rsidR="00352869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kk-KZ"/>
        </w:rPr>
        <w:t>А</w:t>
      </w:r>
      <w:r w:rsidR="005A4C72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uk-UA"/>
        </w:rPr>
        <w:t>р</w:t>
      </w:r>
      <w:r w:rsidR="00D77626" w:rsidRPr="00E46842">
        <w:rPr>
          <w:rFonts w:ascii="Times New Roman" w:hAnsi="Times New Roman" w:cs="Times New Roman"/>
          <w:sz w:val="28"/>
          <w:szCs w:val="28"/>
          <w:shd w:val="clear" w:color="auto" w:fill="99FF99"/>
          <w:lang w:val="en-US"/>
        </w:rPr>
        <w:t>p</w:t>
      </w:r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чаттық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топтарында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қосымша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хабардар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етілетін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болады</w:t>
      </w:r>
      <w:proofErr w:type="spellEnd"/>
      <w:r w:rsidR="00D77626" w:rsidRPr="002105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3C0807" w14:textId="77777777" w:rsid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2D9EA" w14:textId="07F4F645" w:rsidR="00210583" w:rsidRDefault="00210583" w:rsidP="0021058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Қошқарбаев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Е.Е.</w:t>
      </w:r>
    </w:p>
    <w:sectPr w:rsidR="00210583" w:rsidSect="00F9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CD3"/>
    <w:rsid w:val="000A329A"/>
    <w:rsid w:val="00200490"/>
    <w:rsid w:val="00210583"/>
    <w:rsid w:val="002536DE"/>
    <w:rsid w:val="00352869"/>
    <w:rsid w:val="004336DF"/>
    <w:rsid w:val="0045168A"/>
    <w:rsid w:val="004F3A70"/>
    <w:rsid w:val="005A3CD3"/>
    <w:rsid w:val="005A4C72"/>
    <w:rsid w:val="005F4F6D"/>
    <w:rsid w:val="0060353A"/>
    <w:rsid w:val="00640A42"/>
    <w:rsid w:val="00644FF5"/>
    <w:rsid w:val="007A598D"/>
    <w:rsid w:val="007E00A1"/>
    <w:rsid w:val="00830354"/>
    <w:rsid w:val="00853DE2"/>
    <w:rsid w:val="009B7C6D"/>
    <w:rsid w:val="00A41B0E"/>
    <w:rsid w:val="00A875E2"/>
    <w:rsid w:val="00B320CB"/>
    <w:rsid w:val="00B42014"/>
    <w:rsid w:val="00B86534"/>
    <w:rsid w:val="00BC5C7D"/>
    <w:rsid w:val="00C209D9"/>
    <w:rsid w:val="00C53A4B"/>
    <w:rsid w:val="00C636AA"/>
    <w:rsid w:val="00C651C4"/>
    <w:rsid w:val="00CB685F"/>
    <w:rsid w:val="00D41E87"/>
    <w:rsid w:val="00D7741A"/>
    <w:rsid w:val="00D77626"/>
    <w:rsid w:val="00DE213A"/>
    <w:rsid w:val="00E17FDC"/>
    <w:rsid w:val="00E46842"/>
    <w:rsid w:val="00E5052E"/>
    <w:rsid w:val="00F04207"/>
    <w:rsid w:val="00F41EEA"/>
    <w:rsid w:val="00F906B6"/>
    <w:rsid w:val="00FE2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5FD4"/>
  <w15:docId w15:val="{4513C330-2903-4684-9A0E-32BE546A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F4F6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4F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210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Serizhan Tokanov</dc:creator>
  <cp:lastModifiedBy>Ерболат Кошкарбаев</cp:lastModifiedBy>
  <cp:revision>21</cp:revision>
  <dcterms:created xsi:type="dcterms:W3CDTF">2018-10-14T20:01:00Z</dcterms:created>
  <dcterms:modified xsi:type="dcterms:W3CDTF">2024-06-27T17:32:00Z</dcterms:modified>
</cp:coreProperties>
</file>